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D0A" w:rsidRPr="00F03D91" w:rsidRDefault="00DB0D0A"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w:t>
      </w:r>
      <w:r>
        <w:rPr>
          <w:rFonts w:ascii="Times New Roman" w:hAnsi="Times New Roman"/>
          <w:sz w:val="28"/>
          <w:szCs w:val="28"/>
        </w:rPr>
        <w:t>5</w:t>
      </w:r>
    </w:p>
    <w:p w:rsidR="00DB0D0A" w:rsidRPr="00F03D91" w:rsidRDefault="00DB0D0A"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DB0D0A" w:rsidRPr="00F03D91" w:rsidRDefault="00DB0D0A"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от </w:t>
      </w:r>
      <w:r>
        <w:rPr>
          <w:rFonts w:ascii="Times New Roman" w:hAnsi="Times New Roman"/>
          <w:sz w:val="28"/>
          <w:szCs w:val="28"/>
        </w:rPr>
        <w:t>19.03.2021</w:t>
      </w:r>
      <w:r w:rsidRPr="00F03D91">
        <w:rPr>
          <w:rFonts w:ascii="Times New Roman" w:hAnsi="Times New Roman"/>
          <w:sz w:val="28"/>
          <w:szCs w:val="28"/>
        </w:rPr>
        <w:t xml:space="preserve"> № </w:t>
      </w:r>
      <w:r>
        <w:rPr>
          <w:rFonts w:ascii="Times New Roman" w:hAnsi="Times New Roman"/>
          <w:sz w:val="28"/>
          <w:szCs w:val="28"/>
        </w:rPr>
        <w:t>372</w:t>
      </w:r>
    </w:p>
    <w:p w:rsidR="00DB0D0A" w:rsidRPr="00F03D91" w:rsidRDefault="00DB0D0A" w:rsidP="00E619A7">
      <w:pPr>
        <w:spacing w:after="0" w:line="240" w:lineRule="auto"/>
        <w:jc w:val="right"/>
        <w:rPr>
          <w:rFonts w:ascii="Times New Roman" w:hAnsi="Times New Roman"/>
          <w:sz w:val="28"/>
          <w:szCs w:val="28"/>
        </w:rPr>
      </w:pPr>
    </w:p>
    <w:p w:rsidR="00DB0D0A" w:rsidRPr="00F03D91" w:rsidRDefault="00DB0D0A" w:rsidP="00E619A7">
      <w:pPr>
        <w:spacing w:after="0" w:line="240" w:lineRule="auto"/>
        <w:jc w:val="right"/>
        <w:rPr>
          <w:rFonts w:ascii="Times New Roman" w:hAnsi="Times New Roman"/>
          <w:sz w:val="28"/>
          <w:szCs w:val="28"/>
        </w:rPr>
      </w:pPr>
      <w:r w:rsidRPr="00F03D91">
        <w:rPr>
          <w:rFonts w:ascii="Times New Roman" w:hAnsi="Times New Roman"/>
          <w:sz w:val="28"/>
          <w:szCs w:val="28"/>
        </w:rPr>
        <w:t>«Приложение 6</w:t>
      </w:r>
    </w:p>
    <w:p w:rsidR="00DB0D0A" w:rsidRPr="00F03D91" w:rsidRDefault="00DB0D0A"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DB0D0A" w:rsidRPr="00F03D91" w:rsidRDefault="00DB0D0A"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Pr>
          <w:rFonts w:ascii="Times New Roman" w:hAnsi="Times New Roman"/>
          <w:sz w:val="28"/>
          <w:szCs w:val="28"/>
        </w:rPr>
        <w:t>14</w:t>
      </w:r>
      <w:r w:rsidRPr="00F03D91">
        <w:rPr>
          <w:rFonts w:ascii="Times New Roman" w:hAnsi="Times New Roman"/>
          <w:sz w:val="28"/>
          <w:szCs w:val="28"/>
        </w:rPr>
        <w:t>.12.20</w:t>
      </w:r>
      <w:r>
        <w:rPr>
          <w:rFonts w:ascii="Times New Roman" w:hAnsi="Times New Roman"/>
          <w:sz w:val="28"/>
          <w:szCs w:val="28"/>
        </w:rPr>
        <w:t>20</w:t>
      </w:r>
      <w:r w:rsidRPr="00F03D91">
        <w:rPr>
          <w:rFonts w:ascii="Times New Roman" w:hAnsi="Times New Roman"/>
          <w:sz w:val="28"/>
          <w:szCs w:val="28"/>
        </w:rPr>
        <w:t xml:space="preserve"> № </w:t>
      </w:r>
      <w:r>
        <w:rPr>
          <w:rFonts w:ascii="Times New Roman" w:hAnsi="Times New Roman"/>
          <w:sz w:val="28"/>
          <w:szCs w:val="28"/>
        </w:rPr>
        <w:t>357</w:t>
      </w:r>
    </w:p>
    <w:p w:rsidR="00DB0D0A" w:rsidRPr="00F03D91" w:rsidRDefault="00DB0D0A" w:rsidP="00E619A7">
      <w:pPr>
        <w:spacing w:after="0" w:line="240" w:lineRule="auto"/>
        <w:jc w:val="right"/>
        <w:rPr>
          <w:rFonts w:ascii="Times New Roman" w:hAnsi="Times New Roman"/>
          <w:sz w:val="24"/>
          <w:szCs w:val="24"/>
        </w:rPr>
      </w:pPr>
    </w:p>
    <w:p w:rsidR="00DB0D0A" w:rsidRPr="00F03D91" w:rsidRDefault="00DB0D0A"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Pr>
          <w:rFonts w:ascii="Times New Roman" w:hAnsi="Times New Roman"/>
          <w:sz w:val="28"/>
          <w:szCs w:val="28"/>
        </w:rPr>
        <w:t>2</w:t>
      </w:r>
      <w:r w:rsidRPr="00F03D91">
        <w:rPr>
          <w:rFonts w:ascii="Times New Roman" w:hAnsi="Times New Roman"/>
          <w:sz w:val="28"/>
          <w:szCs w:val="28"/>
        </w:rPr>
        <w:t xml:space="preserve"> и 202</w:t>
      </w:r>
      <w:r>
        <w:rPr>
          <w:rFonts w:ascii="Times New Roman" w:hAnsi="Times New Roman"/>
          <w:sz w:val="28"/>
          <w:szCs w:val="28"/>
        </w:rPr>
        <w:t>3</w:t>
      </w:r>
      <w:r w:rsidRPr="00F03D91">
        <w:rPr>
          <w:rFonts w:ascii="Times New Roman" w:hAnsi="Times New Roman"/>
          <w:sz w:val="28"/>
          <w:szCs w:val="28"/>
        </w:rPr>
        <w:t xml:space="preserve"> годов</w:t>
      </w:r>
    </w:p>
    <w:p w:rsidR="00DB0D0A" w:rsidRPr="00F03D91" w:rsidRDefault="00DB0D0A" w:rsidP="00E619A7">
      <w:pPr>
        <w:spacing w:after="0" w:line="240" w:lineRule="auto"/>
        <w:jc w:val="right"/>
        <w:rPr>
          <w:rFonts w:ascii="Times New Roman" w:hAnsi="Times New Roman"/>
          <w:sz w:val="28"/>
          <w:szCs w:val="28"/>
        </w:rPr>
      </w:pPr>
    </w:p>
    <w:p w:rsidR="00DB0D0A" w:rsidRDefault="00DB0D0A"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4"/>
        <w:gridCol w:w="416"/>
        <w:gridCol w:w="461"/>
        <w:gridCol w:w="1411"/>
        <w:gridCol w:w="516"/>
        <w:gridCol w:w="1166"/>
        <w:gridCol w:w="1166"/>
      </w:tblGrid>
      <w:tr w:rsidR="00DB0D0A" w:rsidRPr="00AC3B22" w:rsidTr="00AC3B22">
        <w:trPr>
          <w:cantSplit/>
          <w:trHeight w:val="20"/>
          <w:tblHeader/>
        </w:trPr>
        <w:tc>
          <w:tcPr>
            <w:tcW w:w="3357" w:type="pct"/>
            <w:vMerge w:val="restar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Наименование</w:t>
            </w:r>
          </w:p>
        </w:tc>
        <w:tc>
          <w:tcPr>
            <w:tcW w:w="149" w:type="pct"/>
            <w:vMerge w:val="restar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Рз</w:t>
            </w:r>
          </w:p>
        </w:tc>
        <w:tc>
          <w:tcPr>
            <w:tcW w:w="165" w:type="pct"/>
            <w:vMerge w:val="restar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Пр</w:t>
            </w:r>
          </w:p>
        </w:tc>
        <w:tc>
          <w:tcPr>
            <w:tcW w:w="440" w:type="pct"/>
            <w:vMerge w:val="restar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ЦСР</w:t>
            </w:r>
          </w:p>
        </w:tc>
        <w:tc>
          <w:tcPr>
            <w:tcW w:w="185" w:type="pct"/>
            <w:vMerge w:val="restar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ВР</w:t>
            </w:r>
          </w:p>
        </w:tc>
        <w:tc>
          <w:tcPr>
            <w:tcW w:w="703" w:type="pct"/>
            <w:gridSpan w:val="2"/>
            <w:noWrap/>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Сумма на год</w:t>
            </w:r>
          </w:p>
        </w:tc>
      </w:tr>
      <w:tr w:rsidR="00DB0D0A" w:rsidRPr="00AC3B22" w:rsidTr="00AC3B22">
        <w:trPr>
          <w:cantSplit/>
          <w:trHeight w:val="20"/>
          <w:tblHeader/>
        </w:trPr>
        <w:tc>
          <w:tcPr>
            <w:tcW w:w="3357" w:type="pct"/>
            <w:vMerge/>
            <w:vAlign w:val="center"/>
          </w:tcPr>
          <w:p w:rsidR="00DB0D0A" w:rsidRPr="00AC3B22" w:rsidRDefault="00DB0D0A" w:rsidP="00AC3B22">
            <w:pPr>
              <w:spacing w:after="0" w:line="240" w:lineRule="auto"/>
              <w:rPr>
                <w:rFonts w:ascii="Times New Roman" w:hAnsi="Times New Roman"/>
                <w:sz w:val="20"/>
                <w:szCs w:val="20"/>
              </w:rPr>
            </w:pPr>
          </w:p>
        </w:tc>
        <w:tc>
          <w:tcPr>
            <w:tcW w:w="149" w:type="pct"/>
            <w:vMerge/>
            <w:vAlign w:val="center"/>
          </w:tcPr>
          <w:p w:rsidR="00DB0D0A" w:rsidRPr="00AC3B22" w:rsidRDefault="00DB0D0A" w:rsidP="00AC3B22">
            <w:pPr>
              <w:spacing w:after="0" w:line="240" w:lineRule="auto"/>
              <w:rPr>
                <w:rFonts w:ascii="Times New Roman" w:hAnsi="Times New Roman"/>
                <w:sz w:val="20"/>
                <w:szCs w:val="20"/>
              </w:rPr>
            </w:pPr>
          </w:p>
        </w:tc>
        <w:tc>
          <w:tcPr>
            <w:tcW w:w="165" w:type="pct"/>
            <w:vMerge/>
            <w:vAlign w:val="center"/>
          </w:tcPr>
          <w:p w:rsidR="00DB0D0A" w:rsidRPr="00AC3B22" w:rsidRDefault="00DB0D0A" w:rsidP="00AC3B22">
            <w:pPr>
              <w:spacing w:after="0" w:line="240" w:lineRule="auto"/>
              <w:rPr>
                <w:rFonts w:ascii="Times New Roman" w:hAnsi="Times New Roman"/>
                <w:sz w:val="20"/>
                <w:szCs w:val="20"/>
              </w:rPr>
            </w:pPr>
          </w:p>
        </w:tc>
        <w:tc>
          <w:tcPr>
            <w:tcW w:w="440" w:type="pct"/>
            <w:vMerge/>
            <w:vAlign w:val="center"/>
          </w:tcPr>
          <w:p w:rsidR="00DB0D0A" w:rsidRPr="00AC3B22" w:rsidRDefault="00DB0D0A" w:rsidP="00AC3B22">
            <w:pPr>
              <w:spacing w:after="0" w:line="240" w:lineRule="auto"/>
              <w:rPr>
                <w:rFonts w:ascii="Times New Roman" w:hAnsi="Times New Roman"/>
                <w:sz w:val="20"/>
                <w:szCs w:val="20"/>
              </w:rPr>
            </w:pPr>
          </w:p>
        </w:tc>
        <w:tc>
          <w:tcPr>
            <w:tcW w:w="185" w:type="pct"/>
            <w:vMerge/>
            <w:vAlign w:val="center"/>
          </w:tcPr>
          <w:p w:rsidR="00DB0D0A" w:rsidRPr="00AC3B22" w:rsidRDefault="00DB0D0A" w:rsidP="00AC3B22">
            <w:pPr>
              <w:spacing w:after="0" w:line="240" w:lineRule="auto"/>
              <w:rPr>
                <w:rFonts w:ascii="Times New Roman" w:hAnsi="Times New Roman"/>
                <w:sz w:val="20"/>
                <w:szCs w:val="20"/>
              </w:rPr>
            </w:pPr>
          </w:p>
        </w:tc>
        <w:tc>
          <w:tcPr>
            <w:tcW w:w="352" w:type="pct"/>
            <w:vAlign w:val="center"/>
          </w:tcPr>
          <w:p w:rsidR="00DB0D0A" w:rsidRPr="00AC3B22" w:rsidRDefault="00DB0D0A" w:rsidP="00AC3B22">
            <w:pPr>
              <w:spacing w:after="0" w:line="240" w:lineRule="auto"/>
              <w:jc w:val="center"/>
              <w:rPr>
                <w:rFonts w:ascii="Times New Roman" w:hAnsi="Times New Roman"/>
                <w:sz w:val="20"/>
                <w:szCs w:val="20"/>
              </w:rPr>
            </w:pPr>
            <w:r>
              <w:rPr>
                <w:rFonts w:ascii="Times New Roman" w:hAnsi="Times New Roman"/>
                <w:sz w:val="20"/>
                <w:szCs w:val="20"/>
              </w:rPr>
              <w:t>2022</w:t>
            </w:r>
            <w:r w:rsidRPr="00AC3B22">
              <w:rPr>
                <w:rFonts w:ascii="Times New Roman" w:hAnsi="Times New Roman"/>
                <w:sz w:val="20"/>
                <w:szCs w:val="20"/>
              </w:rPr>
              <w:t xml:space="preserve"> год</w:t>
            </w:r>
          </w:p>
        </w:tc>
        <w:tc>
          <w:tcPr>
            <w:tcW w:w="352" w:type="pct"/>
            <w:vAlign w:val="center"/>
          </w:tcPr>
          <w:p w:rsidR="00DB0D0A" w:rsidRPr="00AC3B22" w:rsidRDefault="00DB0D0A" w:rsidP="00AC3B22">
            <w:pPr>
              <w:spacing w:after="0" w:line="240" w:lineRule="auto"/>
              <w:jc w:val="center"/>
              <w:rPr>
                <w:rFonts w:ascii="Times New Roman" w:hAnsi="Times New Roman"/>
                <w:sz w:val="20"/>
                <w:szCs w:val="20"/>
              </w:rPr>
            </w:pPr>
            <w:r>
              <w:rPr>
                <w:rFonts w:ascii="Times New Roman" w:hAnsi="Times New Roman"/>
                <w:sz w:val="20"/>
                <w:szCs w:val="20"/>
              </w:rPr>
              <w:t>2023</w:t>
            </w:r>
            <w:r w:rsidRPr="00AC3B22">
              <w:rPr>
                <w:rFonts w:ascii="Times New Roman" w:hAnsi="Times New Roman"/>
                <w:sz w:val="20"/>
                <w:szCs w:val="20"/>
              </w:rPr>
              <w:t xml:space="preserve"> год</w:t>
            </w:r>
          </w:p>
        </w:tc>
      </w:tr>
      <w:tr w:rsidR="00DB0D0A" w:rsidRPr="00AC3B22" w:rsidTr="00AC3B22">
        <w:trPr>
          <w:cantSplit/>
          <w:trHeight w:val="20"/>
          <w:tblHeader/>
        </w:trPr>
        <w:tc>
          <w:tcPr>
            <w:tcW w:w="3357"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w:t>
            </w:r>
          </w:p>
        </w:tc>
        <w:tc>
          <w:tcPr>
            <w:tcW w:w="149"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w:t>
            </w:r>
          </w:p>
        </w:tc>
        <w:tc>
          <w:tcPr>
            <w:tcW w:w="165"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w:t>
            </w:r>
          </w:p>
        </w:tc>
        <w:tc>
          <w:tcPr>
            <w:tcW w:w="440"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w:t>
            </w:r>
          </w:p>
        </w:tc>
        <w:tc>
          <w:tcPr>
            <w:tcW w:w="185"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5</w:t>
            </w:r>
          </w:p>
        </w:tc>
        <w:tc>
          <w:tcPr>
            <w:tcW w:w="352"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w:t>
            </w:r>
          </w:p>
        </w:tc>
        <w:tc>
          <w:tcPr>
            <w:tcW w:w="352" w:type="pct"/>
            <w:vAlign w:val="center"/>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Общегосударственные вопросы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428 708,4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470 682,2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Высшее должностное лицо муниципального образования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5 443,0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8 109,9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111 011,7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 xml:space="preserve">Расходы на выплаты персоналу в целях обеспечения </w:t>
            </w:r>
            <w:bookmarkStart w:id="0" w:name="_GoBack"/>
            <w:bookmarkEnd w:id="0"/>
            <w:r w:rsidRPr="00AC3B22">
              <w:rPr>
                <w:rFonts w:ascii="Times New Roman" w:hAnsi="Times New Roman"/>
                <w:sz w:val="20"/>
                <w:szCs w:val="20"/>
              </w:rPr>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109 912,1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1 099,6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Судебная система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"Профилактика правонарушений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правонарушений"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10 1 04 51200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10 1 04 51200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10 1 04 51200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37 882,7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37 882,7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27 489,6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Непрограммные направления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10 393,1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5 496,6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5 496,6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5 454,8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4 896,5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Резервные фонды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муниципальными финансами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"Формирование резервных средств в бюджете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Резервный фонд администрации города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17 3 01 20220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17 3 01 20220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Резервные средства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17 3 01 20220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общегосударственные вопросы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265 632,5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307 602,3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5 687,5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5 717,5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семьи, материнства и детства"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"Популяризация семейных ценностей и защита интересов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4 998,2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669,3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02 1 03 84270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669,3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Подпрограмма "Развитие мер социальной поддержки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уровня материального обеспечения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Единовременные выплаты неработающим пенсионерам в связи с Юбилеем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"Профилактика правонарушений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2 057,3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2 057,3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правонарушений"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1 812,3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1 812,3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1 741,3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1 642,8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10 1 03 84250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"Профилактика рецидивных преступлений"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10 1 06 00000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10 1 07 00000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10 1 07 99990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10 1 07 99990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10 1 07 99990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всероссийского Дня Трезвости"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10 1 09 00000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10 1 09 99990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10 1 09 99990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10 1 09 99990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"Проведение информационной антинаркотической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11 1 08 00000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11 1 08 99990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11 1 12 00000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11 1 12 99990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11 1 12 99990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11 1 12 99990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муниципальными финансами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"Формирование резервных средств в бюджете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Резервные средства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17 3 02 99990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11 839,5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10 286,5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гражданского общества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1 623,4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1 623,4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"Создание условий для развития гражданских инициатив"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18 1 01 61820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18 1 01 61820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18 1 01 61820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открытости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10 163,1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14 850,4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10 163,1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14 850,4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"Управление и распоряжение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2 508,6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7 654,5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12 341,8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7 654,5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12 341,8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7 584,5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12 271,8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7 584,5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12 271,8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194 611,2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194 611,2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403,7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403,7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608,3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608,3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608,3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608,3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20 3 01 99990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20 3 01 99990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Премии и гранты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20 3 01 99990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193 539,2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192 271,4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192 271,4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154 651,9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33 913,2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3 706,3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Представление к наградам и присвоение почётных званий муниципального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Публичные нормативные выплаты гражданам несоциального характера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20 4 01 72030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39 570,5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78 376,0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Исполнение отдельных полномочий Думы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Выполнение полномочий Думы города Пыть-Ях в сфере наград и почетных званий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Публичные нормативные выплаты гражданам несоциального характера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40 1 02 72020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Условно утверждённые расходы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40 3 00 09990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40 3 00 09990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Резервные средства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40 3 00 09990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39 468,5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78 274,0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Национальная оборона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Мобилизационная и вневойсковая подготовка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40 2 00 51180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40 2 00 51180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40 2 00 51180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5 402,2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Национальная безопасность и правоохранительная деятельность</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32 439,9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32 413,1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Органы юстиции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5 293,9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5 267,1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20 4 01 59300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4 083,8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4 057,0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20 4 01 59300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4 083,8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4 057,0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20 4 01 59300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4 083,8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4 057,0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1 210,1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1 210,1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988,4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988,4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D9300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221,7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306,7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Гражданская оборона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"Безопасность жизнедеятельности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"Переподготовка и повышение квалификации работников"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"Безопасность жизнедеятельности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23 059,2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2 383,2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противопожарной защиты территорий"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2 199,0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1 243,7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18 350,0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15 267,7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3 080,5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"Профилактика правонарушений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"Профилактика правонарушений"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1 571,8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1 437,0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деятельности народных дружин"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Создание условий для деятельности народных дружин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10 1 02 82300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Создание условий для деятельности народных дружин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 1 02 S2300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Национальная экономика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259 069,1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252 562,4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Общеэкономические вопросы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"Поддержка занятости населения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2 478,4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"Содействие трудоустройству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 по содействию трудоустройству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06 1 01 85060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06 1 01 85060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06 1 01 85060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"Улучшение условий и охраны труда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1 075,7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 по содействию трудоустройству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06 3 01 85060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06 3 01 85060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06 3 01 85060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Сельское хозяйство и рыболовство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10 504,5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10 518,8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агропромышленного комплекса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10 504,5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10 518,8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отрасли животноводства"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животноводства"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Поддержка и равзвитие животноводства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07 1 01 84350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07 1 01 84350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07 1 01 84350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8 978,0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1 386,8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1 386,8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07 4 01 84200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886,8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07 4 01 84200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886,8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07 4 01 84200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886,8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G4200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G4200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4 01 G4200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"Общепрограммные мероприятия"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07 5 01 99990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Транспорт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"Современная транспортная система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"Автомобильный транспорт"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50 873,2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Дорожное хозяйство (дорожные фонды)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90 271,5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80 271,5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"Современная транспортная система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90 271,5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80 271,5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"Дорожное хозяйство"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89 013,3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79 013,3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64 013,3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16 2 03 99990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"Безопасность дорожного движения"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16 4 01 99990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16 4 01 99990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16 4 01 99990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Связь и информатика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9 807,2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9 807,2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"Цифровое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7 460,9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7 460,9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"Цифровой город"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5 385,7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5 385,7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15 1 01 20070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15 1 01 20070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15 1 01 20070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15 1 02 20070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15 1 02 20070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15 1 02 20070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3 817,7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15 1 03 20070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"Создание устойчивой информационно-телекоммуникационной инфраструктуры"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Услуги в области информационных технологий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15 2 03 20070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15 2 03 20070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15 2 03 20070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2 075,2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2 034,2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Непрограммные направления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Прочие мероприятия органов местного самоуправления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40 1 01 02400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312,1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национальной экономики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95 134,3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98 613,3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"Поддержка занятости населения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"Улучшение условий и охраны труда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7 451,4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5 820,4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1 482,7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1 512,7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1 482,7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1 512,7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148,3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118,3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06 2 01 84120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148,3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118,3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28 645,3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32 124,3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"Содействие развитию градостроительной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3 521,0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"Внесение изменений в Генеральный план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3 521,0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Мероприятия по градостроительной деятельности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08 1 01 82761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6 510,0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08 1 01 82761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6 510,0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08 1 01 82761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6 510,0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521,0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521,0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521,0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Мероприятия по градостроительной деятельности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S2761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S2761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1 01 S2761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25 124,3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21 301,8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3 572,5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Уплата налогов, сборов и иных платежей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08 4 01 00590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экономического потенциала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малого и среднего предпринимательства"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3 015,0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Поддержка малого и среднего предпринимательства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82380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82380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82380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2 713,5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Поддержка малого и среднего предпринимательства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S2380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S2380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14 3 I4 S2380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Подпрограмма "Повышение эффективности системы управления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мероприятий по землеустройству и землепользованию"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1 660,0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54 359,1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Жилищно-коммунальное хозяйство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403 087,5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369 102,3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Жилищное хозяйство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264 133,6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237 651,6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261 382,6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234 900,6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"Содействие развитию жилищного строительства"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261 382,6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234 900,6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43 710,0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18 228,0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08 2 01 82762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40 650,3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16 952,0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08 2 01 82762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40 650,3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16 952,0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08 2 01 82762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40 650,3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16 952,0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S2762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3 059,7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1 276,0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S2762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3 059,7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1 276,0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01 S2762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3 059,7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1 276,0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"Демонтаж аварийного, непригодного жилищного фонда"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08 2 07 00000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07 L1780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07 L1780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2 07 L1780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216 672,6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2 751,0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Коммунальное хозяйство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24 201,6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16 848,4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мер социальной поддержки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"Реализация социальных гарантий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2 271,2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21 930,4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13 987,2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21 930,4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13 987,2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21 930,4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13 987,2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09 3 01 82591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18 640,8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09 3 01 82591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18 640,8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09 3 01 82591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18 640,8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11 889,1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S2591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2 098,1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S2591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2 098,1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3 01 S2591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3 289,6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2 098,1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Благоустройство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74 795,6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74 645,6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"Формирование комфортной городской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09 6 00 00000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"Формирование комфортной городской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6 F2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программ формирования современной городской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6 F2 55550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6 F2 55550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 6 F2 55550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13 117,4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61 678,2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61 528,2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освещения улиц, территорий микрорайонов"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14 689,7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7 694,8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"Содержание мест захоронения"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9 564,6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6 493,4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6 343,4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"Летнее и зимнее содержание городских территорий"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23 140,7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23 140,7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1 250,3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21 890,4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уровня культуры населения"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21 0 06 00000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21 0 06 99990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жилищно-коммунального хозяйства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39 956,7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39 956,7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08 3 05 84220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08 3 05 84220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08 3 05 84220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"Управление муниципальным имуществом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"Повышение эффективности системы управления муниципальным имуществом"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бюджетные ассигнования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19 1 02 61100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810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38 937,2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Охрана окружающей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1 700,9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1 230,9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Охрана объектов растительного и животного мира и среды их обитания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397,0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охраны окружающей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13 1 04 99990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120,9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120,9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13 2 03 84290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613,0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Образование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1 879 928,0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1 904 813,8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Дошкольное образование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548 588,2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548 267,6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126 312,8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421 954,8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320,6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Общее образование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1 051 589,1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1 080 130,3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1 051 589,1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1 080 130,3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978 704,0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978 223,9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"Развитие системы дошкольного и общего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42,5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01 1 01 99990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2 365,5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2 365,5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976 146,0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975 665,9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73 835,5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50 453,2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50 453,2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23 382,3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23 382,3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26 378,0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23 976,0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23 976,0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01 1 05 20010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2 402,0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35 310,2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30 466,8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30 466,8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01 1 05 53030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4 843,4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4 843,4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804 271,5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573 204,2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561 614,1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01 1 05 84303</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231 067,3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242 657,4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01 1 05 84305</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01 1 05 84305</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01 1 05 84305</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1 359,0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34 991,8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34 511,7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34 991,8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34 511,7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25 802,4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25 466,7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05 L3040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9 189,4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9 045,0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"Учитель будущего"</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72 885,1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101 906,4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71 208,0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100 181,7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71 208,0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100 181,7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71 208,0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100 181,7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60 171,3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84 654,3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11 036,7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15 527,4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01 4 03 99990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1 677,1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1 724,7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124 184,7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124 184,7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48 195,6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48 195,6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"Успех каждого ребенка"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47 245,6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29 305,0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E2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17 940,6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"Цифровая образовательная среда"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2 E4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2 E4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2 E4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2 E4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"Культурное пространство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75 989,1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Молодежная политика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125 667,1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122 011,7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125 667,1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122 011,7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"Организация летнего отдыха и оздоровления детей и молодежи"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12 721,4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Мероприятия по организации отдыха и оздоровления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2 514,4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2 079,3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01 1 06 20020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435,1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435,1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8 165,6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4 251,7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4 251,7</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01 1 06 82050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3 913,9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3 913,9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2 041,4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1 062,9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1 062,9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06 S2050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"Молодежь Югры и допризывная подготовка"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101 982,6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98 327,2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35 658,0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34 921,3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66 034,6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63 115,9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составляющая регионального проекта "Социальная активность"</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3 E8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Организация и обеспечение отдыха и оздоровления детей, в том числе в этнической среде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10 963,1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29 898,9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29 898,9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"Общее образование. Дополнительное образование детей"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01 1 07 00000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01 1 07 61810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01 1 07 61810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01 1 07 61810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4 000,0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казенных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1 551,4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11 2 04 99990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11 2 05 99990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07</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24 267,5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Культура, кинематография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157 559,8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157 578,5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Культура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"Культурное пространство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151 163,2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"Модернизация и развитие учреждений и организаций культуры"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69 643,5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69 643,5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библиотечного дела"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60 007,5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60 007,5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59 313,2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04 1 01 82520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04 1 01 82520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04 1 01 82520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590,1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S2520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S2520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01 S2520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музейного дела"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04 1 02 00590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9 636,0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79 885,1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79 885,1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профессионального искусства"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04 2 04 00590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79 605,1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социально-ориентированных некоммерческих организаций"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04 5 00 00000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04 5 01 00000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04 5 01 00590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04 5 01 00590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04 5 01 00590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1 634,6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культуры, кинематографии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6 396,6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6 415,3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"Культурное пространство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"Развитие архивного дела"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04 3 02 00000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04 3 02 84100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04 3 02 84100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04 3 02 84100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315,2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333,9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6 081,4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Здравоохранение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здравоохранения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"Экологическая безопасность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"Организация противоэпидемиологических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3 223,1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09</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13 3 01 84280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3 189,1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Социальная политика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113 143,4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112 316,8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Пенсионное обеспечение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мер социальной поддержки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"Повышение уровня материального обеспечения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Пенсии за выслугу лет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02 2 01 71010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8 293,4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населения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5 670,2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4 725,1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3 780,2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2 835,1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3 780,2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2 835,1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08 3 01 51350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3 780,2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2 835,1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08 3 01 51760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08 3 01 51760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08 3 01 51760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1 890,0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Охрана семьи и детства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84 205,5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84 324,0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образования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"Ресурсное обеспечение в сфере образования, науки и молодежной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Публичные нормативные социальные выплаты гражданам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01 4 01 84050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46 889,3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47 023,1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семьи, материнства и детства"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46 889,3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47 023,1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46 889,3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47 023,1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31 679,7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28 011,1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1 051,2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441,1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1 051,2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441,1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30 628,5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27 570,0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02 1 02 84060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30 628,5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27 570,0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15 209,6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Капитальные вложения в объекты государственной (муниципальной) собственности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15 209,6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Бюджетные инвестиции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410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15 209,6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19 012,0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жилищной сферы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жильем молодых семей"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Реализация мероприятий по обеспечению жильем молодых семей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02 L4970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Социальное обеспечение и иные выплаты населению</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02 L4970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Социальные выплаты гражданам, кроме публичных нормативных социальных выплат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04</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08 3 02 L4970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320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6 716,2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6 700,9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социальной политики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"Социальное и демографическое развитие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"Поддержка семьи, материнства и детства"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14 974,3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14 335,5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14 335,5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11 956,4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1 407,8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971,3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02 1 02 84321</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630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971,3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971,3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638,8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638,8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555,5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555,5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555,5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555,5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06</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02 1 02 84322</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83,3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Физическая культура и спорт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118 397,7</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118 553,6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Физическая культура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86 880,4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87 169,1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физической культуры и спорта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86 880,4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87 169,1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86 880,4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87 169,1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проведение официальных спортивных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210,4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2 914,6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82 690,5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82 686,4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955,1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05 2 05 82110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05 2 05 82110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05 2 05 82110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907,3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S2110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S2110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05 S2110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47,8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«Укрепление материально-технической базы учреждений спорта»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109,8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402,6</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Развитие сети спортивных объектов шаговой доступности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05 2 06 82130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382,4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05 2 06 82130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382,4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05 2 06 82130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104,2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382,4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Развитие сети спортивных объектов шаговой доступности за счет средств бюджета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S2130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S2130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06 S2130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5,6</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20,2</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Массовый спорт</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25 746,2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25 613,4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физической культуры и спорта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25 746,2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25 613,4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физической культуры и массового спорта"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25 746,2</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25 613,4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05 1 01 00590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930,1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1 249,9</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05 1 04 00000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05 1 04 00590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23 206,8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23 074,0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"Спорт-норма жизни"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P5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P5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P5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1 P5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359,4</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Спорт высших достижений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физической культуры и спорта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Региональный проект "Спорт-норма жизни"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P5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P5 50810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P5 50810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бюджетным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03</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 2 P5 50810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200,0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Другие вопросы в области физической культуры и спорта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муниципальной службы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функций органов местного самоуправления городского округа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5 571,1</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выплаты персоналу государственных (муниципальных) органов</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5 566,3</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Закупка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11</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05</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20 4 01 02040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240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4,8</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Средства массовой информации</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28 497,5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28 497,5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Телевидение и радиовещание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гражданского общества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"Организация функционирования телерадиовещания"</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18 2 02 00000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01</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18 2 02 00590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19 006,5</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Периодическая печать и издательства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Муниципальная программа "Развитие гражданского общества в городе Пыть-Яхе"</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18 0 00 00000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18 2 00 00000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18 2 03 00000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Расходы на обеспечение деятельности (оказание услуг) муниципальных учреждений</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Pr>
                <w:rFonts w:ascii="Times New Roman" w:hAnsi="Times New Roman"/>
                <w:sz w:val="20"/>
                <w:szCs w:val="20"/>
              </w:rPr>
              <w:t xml:space="preserve">  </w:t>
            </w:r>
            <w:r w:rsidRPr="00AC3B22">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600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Субсидии автономным учреждениям</w:t>
            </w:r>
          </w:p>
        </w:tc>
        <w:tc>
          <w:tcPr>
            <w:tcW w:w="149"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12</w:t>
            </w:r>
          </w:p>
        </w:tc>
        <w:tc>
          <w:tcPr>
            <w:tcW w:w="16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02</w:t>
            </w:r>
          </w:p>
        </w:tc>
        <w:tc>
          <w:tcPr>
            <w:tcW w:w="440"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18 2 03 00590</w:t>
            </w:r>
          </w:p>
        </w:tc>
        <w:tc>
          <w:tcPr>
            <w:tcW w:w="185" w:type="pct"/>
            <w:noWrap/>
            <w:vAlign w:val="bottom"/>
          </w:tcPr>
          <w:p w:rsidR="00DB0D0A" w:rsidRPr="00AC3B22" w:rsidRDefault="00DB0D0A" w:rsidP="00AC3B22">
            <w:pPr>
              <w:spacing w:after="0" w:line="240" w:lineRule="auto"/>
              <w:jc w:val="center"/>
              <w:rPr>
                <w:rFonts w:ascii="Times New Roman" w:hAnsi="Times New Roman"/>
                <w:sz w:val="20"/>
                <w:szCs w:val="20"/>
              </w:rPr>
            </w:pPr>
            <w:r w:rsidRPr="00AC3B22">
              <w:rPr>
                <w:rFonts w:ascii="Times New Roman" w:hAnsi="Times New Roman"/>
                <w:sz w:val="20"/>
                <w:szCs w:val="20"/>
              </w:rPr>
              <w:t>620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9 491,0</w:t>
            </w:r>
          </w:p>
        </w:tc>
      </w:tr>
      <w:tr w:rsidR="00DB0D0A" w:rsidRPr="00AC3B22" w:rsidTr="00AC3B22">
        <w:trPr>
          <w:cantSplit/>
          <w:trHeight w:val="20"/>
        </w:trPr>
        <w:tc>
          <w:tcPr>
            <w:tcW w:w="3357" w:type="pct"/>
            <w:noWrap/>
            <w:vAlign w:val="bottom"/>
          </w:tcPr>
          <w:p w:rsidR="00DB0D0A" w:rsidRPr="00AC3B22" w:rsidRDefault="00DB0D0A" w:rsidP="00AC3B22">
            <w:pPr>
              <w:spacing w:after="0" w:line="240" w:lineRule="auto"/>
              <w:rPr>
                <w:rFonts w:ascii="Times New Roman" w:hAnsi="Times New Roman"/>
                <w:sz w:val="20"/>
                <w:szCs w:val="20"/>
              </w:rPr>
            </w:pPr>
            <w:r w:rsidRPr="00AC3B22">
              <w:rPr>
                <w:rFonts w:ascii="Times New Roman" w:hAnsi="Times New Roman"/>
                <w:sz w:val="20"/>
                <w:szCs w:val="20"/>
              </w:rPr>
              <w:t>Всего</w:t>
            </w:r>
          </w:p>
        </w:tc>
        <w:tc>
          <w:tcPr>
            <w:tcW w:w="149" w:type="pct"/>
            <w:noWrap/>
            <w:vAlign w:val="bottom"/>
          </w:tcPr>
          <w:p w:rsidR="00DB0D0A" w:rsidRPr="00AC3B22" w:rsidRDefault="00DB0D0A" w:rsidP="00AC3B22">
            <w:pPr>
              <w:spacing w:after="0" w:line="240" w:lineRule="auto"/>
              <w:rPr>
                <w:rFonts w:ascii="Times New Roman" w:hAnsi="Times New Roman"/>
                <w:b/>
                <w:bCs/>
                <w:sz w:val="20"/>
                <w:szCs w:val="20"/>
              </w:rPr>
            </w:pPr>
            <w:r w:rsidRPr="00AC3B22">
              <w:rPr>
                <w:rFonts w:ascii="Times New Roman" w:hAnsi="Times New Roman"/>
                <w:b/>
                <w:bCs/>
                <w:sz w:val="20"/>
                <w:szCs w:val="20"/>
              </w:rPr>
              <w:t> </w:t>
            </w:r>
          </w:p>
        </w:tc>
        <w:tc>
          <w:tcPr>
            <w:tcW w:w="165" w:type="pct"/>
            <w:noWrap/>
            <w:vAlign w:val="bottom"/>
          </w:tcPr>
          <w:p w:rsidR="00DB0D0A" w:rsidRPr="00AC3B22" w:rsidRDefault="00DB0D0A" w:rsidP="00AC3B22">
            <w:pPr>
              <w:spacing w:after="0" w:line="240" w:lineRule="auto"/>
              <w:rPr>
                <w:rFonts w:ascii="Times New Roman" w:hAnsi="Times New Roman"/>
                <w:b/>
                <w:bCs/>
                <w:sz w:val="20"/>
                <w:szCs w:val="20"/>
              </w:rPr>
            </w:pPr>
            <w:r w:rsidRPr="00AC3B22">
              <w:rPr>
                <w:rFonts w:ascii="Times New Roman" w:hAnsi="Times New Roman"/>
                <w:b/>
                <w:bCs/>
                <w:sz w:val="20"/>
                <w:szCs w:val="20"/>
              </w:rPr>
              <w:t> </w:t>
            </w:r>
          </w:p>
        </w:tc>
        <w:tc>
          <w:tcPr>
            <w:tcW w:w="440" w:type="pct"/>
            <w:noWrap/>
            <w:vAlign w:val="bottom"/>
          </w:tcPr>
          <w:p w:rsidR="00DB0D0A" w:rsidRPr="00AC3B22" w:rsidRDefault="00DB0D0A" w:rsidP="00AC3B22">
            <w:pPr>
              <w:spacing w:after="0" w:line="240" w:lineRule="auto"/>
              <w:rPr>
                <w:rFonts w:ascii="Times New Roman" w:hAnsi="Times New Roman"/>
                <w:b/>
                <w:bCs/>
                <w:sz w:val="20"/>
                <w:szCs w:val="20"/>
              </w:rPr>
            </w:pPr>
            <w:r w:rsidRPr="00AC3B22">
              <w:rPr>
                <w:rFonts w:ascii="Times New Roman" w:hAnsi="Times New Roman"/>
                <w:b/>
                <w:bCs/>
                <w:sz w:val="20"/>
                <w:szCs w:val="20"/>
              </w:rPr>
              <w:t> </w:t>
            </w:r>
          </w:p>
        </w:tc>
        <w:tc>
          <w:tcPr>
            <w:tcW w:w="185" w:type="pct"/>
            <w:noWrap/>
            <w:vAlign w:val="bottom"/>
          </w:tcPr>
          <w:p w:rsidR="00DB0D0A" w:rsidRPr="00AC3B22" w:rsidRDefault="00DB0D0A" w:rsidP="00AC3B22">
            <w:pPr>
              <w:spacing w:after="0" w:line="240" w:lineRule="auto"/>
              <w:rPr>
                <w:rFonts w:ascii="Times New Roman" w:hAnsi="Times New Roman"/>
                <w:b/>
                <w:bCs/>
                <w:sz w:val="20"/>
                <w:szCs w:val="20"/>
              </w:rPr>
            </w:pPr>
            <w:r w:rsidRPr="00AC3B22">
              <w:rPr>
                <w:rFonts w:ascii="Times New Roman" w:hAnsi="Times New Roman"/>
                <w:b/>
                <w:bCs/>
                <w:sz w:val="20"/>
                <w:szCs w:val="20"/>
              </w:rPr>
              <w:t> </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3 431 157,5</w:t>
            </w:r>
          </w:p>
        </w:tc>
        <w:tc>
          <w:tcPr>
            <w:tcW w:w="352" w:type="pct"/>
            <w:noWrap/>
            <w:vAlign w:val="bottom"/>
          </w:tcPr>
          <w:p w:rsidR="00DB0D0A" w:rsidRPr="00AC3B22" w:rsidRDefault="00DB0D0A" w:rsidP="00AC3B22">
            <w:pPr>
              <w:spacing w:after="0" w:line="240" w:lineRule="auto"/>
              <w:jc w:val="right"/>
              <w:rPr>
                <w:rFonts w:ascii="Times New Roman" w:hAnsi="Times New Roman"/>
                <w:sz w:val="20"/>
                <w:szCs w:val="20"/>
              </w:rPr>
            </w:pPr>
            <w:r w:rsidRPr="00AC3B22">
              <w:rPr>
                <w:rFonts w:ascii="Times New Roman" w:hAnsi="Times New Roman"/>
                <w:sz w:val="20"/>
                <w:szCs w:val="20"/>
              </w:rPr>
              <w:t>3 456 441,0</w:t>
            </w:r>
          </w:p>
        </w:tc>
      </w:tr>
    </w:tbl>
    <w:p w:rsidR="00DB0D0A" w:rsidRDefault="004256C1" w:rsidP="00E619A7">
      <w:pPr>
        <w:spacing w:after="0" w:line="240" w:lineRule="auto"/>
        <w:jc w:val="right"/>
        <w:rPr>
          <w:rFonts w:ascii="Times New Roman" w:hAnsi="Times New Roman"/>
          <w:sz w:val="28"/>
          <w:szCs w:val="28"/>
        </w:rPr>
      </w:pPr>
      <w:r>
        <w:rPr>
          <w:noProof/>
        </w:rPr>
        <w:pict>
          <v:rect id="Прямоугольник 18" o:spid="_x0000_s1026" style="position:absolute;left:0;text-align:left;margin-left:546.75pt;margin-top:-17.9pt;width:28.5pt;height:24pt;z-index:1;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style="mso-next-textbox:#Прямоугольник 18">
              <w:txbxContent>
                <w:p w:rsidR="00DB0D0A" w:rsidRPr="00115CDA" w:rsidRDefault="00DB0D0A" w:rsidP="00215982">
                  <w:pPr>
                    <w:rPr>
                      <w:rFonts w:ascii="Times New Roman" w:hAnsi="Times New Roman"/>
                      <w:sz w:val="28"/>
                      <w:szCs w:val="28"/>
                    </w:rPr>
                  </w:pPr>
                  <w:r>
                    <w:rPr>
                      <w:rFonts w:ascii="Times New Roman" w:hAnsi="Times New Roman"/>
                      <w:sz w:val="28"/>
                      <w:szCs w:val="28"/>
                    </w:rPr>
                    <w:t xml:space="preserve"> </w:t>
                  </w:r>
                  <w:r w:rsidRPr="00115CDA">
                    <w:rPr>
                      <w:rFonts w:ascii="Times New Roman" w:hAnsi="Times New Roman"/>
                      <w:sz w:val="28"/>
                      <w:szCs w:val="28"/>
                    </w:rPr>
                    <w:t>».</w:t>
                  </w:r>
                </w:p>
              </w:txbxContent>
            </v:textbox>
            <w10:wrap anchorx="margin"/>
          </v:rect>
        </w:pict>
      </w:r>
    </w:p>
    <w:sectPr w:rsidR="00DB0D0A" w:rsidSect="00AF0C12">
      <w:headerReference w:type="even" r:id="rId6"/>
      <w:headerReference w:type="default" r:id="rId7"/>
      <w:pgSz w:w="11906" w:h="16838"/>
      <w:pgMar w:top="851" w:right="851" w:bottom="567" w:left="851" w:header="283" w:footer="283" w:gutter="0"/>
      <w:pgNumType w:start="6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6C1" w:rsidRDefault="004256C1" w:rsidP="00E619A7">
      <w:pPr>
        <w:spacing w:after="0" w:line="240" w:lineRule="auto"/>
      </w:pPr>
      <w:r>
        <w:separator/>
      </w:r>
    </w:p>
  </w:endnote>
  <w:endnote w:type="continuationSeparator" w:id="0">
    <w:p w:rsidR="004256C1" w:rsidRDefault="004256C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6C1" w:rsidRDefault="004256C1" w:rsidP="00E619A7">
      <w:pPr>
        <w:spacing w:after="0" w:line="240" w:lineRule="auto"/>
      </w:pPr>
      <w:r>
        <w:separator/>
      </w:r>
    </w:p>
  </w:footnote>
  <w:footnote w:type="continuationSeparator" w:id="0">
    <w:p w:rsidR="004256C1" w:rsidRDefault="004256C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D0A" w:rsidRDefault="00DB0D0A"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B0D0A" w:rsidRDefault="00DB0D0A"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D0A" w:rsidRDefault="00DB0D0A"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AF0C12">
      <w:rPr>
        <w:rStyle w:val="a9"/>
        <w:noProof/>
      </w:rPr>
      <w:t>66</w:t>
    </w:r>
    <w:r>
      <w:rPr>
        <w:rStyle w:val="a9"/>
      </w:rPr>
      <w:fldChar w:fldCharType="end"/>
    </w:r>
  </w:p>
  <w:p w:rsidR="00DB0D0A" w:rsidRDefault="00DB0D0A"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2FC"/>
    <w:rsid w:val="0000090C"/>
    <w:rsid w:val="00015D32"/>
    <w:rsid w:val="000530F6"/>
    <w:rsid w:val="00071845"/>
    <w:rsid w:val="000C5D3D"/>
    <w:rsid w:val="000F5406"/>
    <w:rsid w:val="00115CDA"/>
    <w:rsid w:val="001273C0"/>
    <w:rsid w:val="00150683"/>
    <w:rsid w:val="00215982"/>
    <w:rsid w:val="00236CE2"/>
    <w:rsid w:val="00255EA7"/>
    <w:rsid w:val="002A3875"/>
    <w:rsid w:val="002B319C"/>
    <w:rsid w:val="002B68CB"/>
    <w:rsid w:val="002F4E77"/>
    <w:rsid w:val="003436EE"/>
    <w:rsid w:val="00353665"/>
    <w:rsid w:val="00364525"/>
    <w:rsid w:val="00392DB2"/>
    <w:rsid w:val="003B777D"/>
    <w:rsid w:val="003D2C1B"/>
    <w:rsid w:val="003E40A8"/>
    <w:rsid w:val="00416E3B"/>
    <w:rsid w:val="004256C1"/>
    <w:rsid w:val="00471C06"/>
    <w:rsid w:val="00494317"/>
    <w:rsid w:val="004C4750"/>
    <w:rsid w:val="004E0CDF"/>
    <w:rsid w:val="00506907"/>
    <w:rsid w:val="005129B9"/>
    <w:rsid w:val="00543DEC"/>
    <w:rsid w:val="00562E29"/>
    <w:rsid w:val="006029A0"/>
    <w:rsid w:val="006B6BF5"/>
    <w:rsid w:val="006D397B"/>
    <w:rsid w:val="006D69E0"/>
    <w:rsid w:val="00724629"/>
    <w:rsid w:val="007F2D57"/>
    <w:rsid w:val="008067FD"/>
    <w:rsid w:val="00850C6B"/>
    <w:rsid w:val="00860B0D"/>
    <w:rsid w:val="00897728"/>
    <w:rsid w:val="008B4004"/>
    <w:rsid w:val="008C3C76"/>
    <w:rsid w:val="008C6AC4"/>
    <w:rsid w:val="008E02FC"/>
    <w:rsid w:val="00945960"/>
    <w:rsid w:val="009462D6"/>
    <w:rsid w:val="009D7249"/>
    <w:rsid w:val="009F0F01"/>
    <w:rsid w:val="00A5146E"/>
    <w:rsid w:val="00A94DD4"/>
    <w:rsid w:val="00AC3B22"/>
    <w:rsid w:val="00AD0233"/>
    <w:rsid w:val="00AE344E"/>
    <w:rsid w:val="00AF0A99"/>
    <w:rsid w:val="00AF0C12"/>
    <w:rsid w:val="00B4398E"/>
    <w:rsid w:val="00BD4961"/>
    <w:rsid w:val="00BD4E0C"/>
    <w:rsid w:val="00BE0CA2"/>
    <w:rsid w:val="00C0581A"/>
    <w:rsid w:val="00C05D1F"/>
    <w:rsid w:val="00C267D4"/>
    <w:rsid w:val="00C60338"/>
    <w:rsid w:val="00C70B1A"/>
    <w:rsid w:val="00D22273"/>
    <w:rsid w:val="00D40128"/>
    <w:rsid w:val="00D44492"/>
    <w:rsid w:val="00D45BC0"/>
    <w:rsid w:val="00D64D45"/>
    <w:rsid w:val="00DA1D17"/>
    <w:rsid w:val="00DB0D0A"/>
    <w:rsid w:val="00DB5281"/>
    <w:rsid w:val="00DB6840"/>
    <w:rsid w:val="00E42F78"/>
    <w:rsid w:val="00E619A7"/>
    <w:rsid w:val="00E7728A"/>
    <w:rsid w:val="00EE7825"/>
    <w:rsid w:val="00EF37B4"/>
    <w:rsid w:val="00F03D91"/>
    <w:rsid w:val="00F3274E"/>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037875F5-4C0F-491C-8488-8896967A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link w:val="aa"/>
    <w:uiPriority w:val="99"/>
    <w:semiHidden/>
    <w:locked/>
    <w:rsid w:val="00FF712E"/>
    <w:rPr>
      <w:rFonts w:ascii="Times New Roman" w:hAnsi="Times New Roman" w:cs="Times New Roman"/>
      <w:sz w:val="2"/>
    </w:rPr>
  </w:style>
  <w:style w:type="paragraph" w:customStyle="1" w:styleId="xl88">
    <w:name w:val="xl88"/>
    <w:basedOn w:val="a"/>
    <w:uiPriority w:val="99"/>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uiPriority w:val="99"/>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825703">
      <w:marLeft w:val="0"/>
      <w:marRight w:val="0"/>
      <w:marTop w:val="0"/>
      <w:marBottom w:val="0"/>
      <w:divBdr>
        <w:top w:val="none" w:sz="0" w:space="0" w:color="auto"/>
        <w:left w:val="none" w:sz="0" w:space="0" w:color="auto"/>
        <w:bottom w:val="none" w:sz="0" w:space="0" w:color="auto"/>
        <w:right w:val="none" w:sz="0" w:space="0" w:color="auto"/>
      </w:divBdr>
    </w:div>
    <w:div w:id="1455825704">
      <w:marLeft w:val="0"/>
      <w:marRight w:val="0"/>
      <w:marTop w:val="0"/>
      <w:marBottom w:val="0"/>
      <w:divBdr>
        <w:top w:val="none" w:sz="0" w:space="0" w:color="auto"/>
        <w:left w:val="none" w:sz="0" w:space="0" w:color="auto"/>
        <w:bottom w:val="none" w:sz="0" w:space="0" w:color="auto"/>
        <w:right w:val="none" w:sz="0" w:space="0" w:color="auto"/>
      </w:divBdr>
    </w:div>
    <w:div w:id="1455825705">
      <w:marLeft w:val="0"/>
      <w:marRight w:val="0"/>
      <w:marTop w:val="0"/>
      <w:marBottom w:val="0"/>
      <w:divBdr>
        <w:top w:val="none" w:sz="0" w:space="0" w:color="auto"/>
        <w:left w:val="none" w:sz="0" w:space="0" w:color="auto"/>
        <w:bottom w:val="none" w:sz="0" w:space="0" w:color="auto"/>
        <w:right w:val="none" w:sz="0" w:space="0" w:color="auto"/>
      </w:divBdr>
    </w:div>
    <w:div w:id="1455825706">
      <w:marLeft w:val="0"/>
      <w:marRight w:val="0"/>
      <w:marTop w:val="0"/>
      <w:marBottom w:val="0"/>
      <w:divBdr>
        <w:top w:val="none" w:sz="0" w:space="0" w:color="auto"/>
        <w:left w:val="none" w:sz="0" w:space="0" w:color="auto"/>
        <w:bottom w:val="none" w:sz="0" w:space="0" w:color="auto"/>
        <w:right w:val="none" w:sz="0" w:space="0" w:color="auto"/>
      </w:divBdr>
    </w:div>
    <w:div w:id="1455825707">
      <w:marLeft w:val="0"/>
      <w:marRight w:val="0"/>
      <w:marTop w:val="0"/>
      <w:marBottom w:val="0"/>
      <w:divBdr>
        <w:top w:val="none" w:sz="0" w:space="0" w:color="auto"/>
        <w:left w:val="none" w:sz="0" w:space="0" w:color="auto"/>
        <w:bottom w:val="none" w:sz="0" w:space="0" w:color="auto"/>
        <w:right w:val="none" w:sz="0" w:space="0" w:color="auto"/>
      </w:divBdr>
    </w:div>
    <w:div w:id="1455825708">
      <w:marLeft w:val="0"/>
      <w:marRight w:val="0"/>
      <w:marTop w:val="0"/>
      <w:marBottom w:val="0"/>
      <w:divBdr>
        <w:top w:val="none" w:sz="0" w:space="0" w:color="auto"/>
        <w:left w:val="none" w:sz="0" w:space="0" w:color="auto"/>
        <w:bottom w:val="none" w:sz="0" w:space="0" w:color="auto"/>
        <w:right w:val="none" w:sz="0" w:space="0" w:color="auto"/>
      </w:divBdr>
    </w:div>
    <w:div w:id="1455825709">
      <w:marLeft w:val="0"/>
      <w:marRight w:val="0"/>
      <w:marTop w:val="0"/>
      <w:marBottom w:val="0"/>
      <w:divBdr>
        <w:top w:val="none" w:sz="0" w:space="0" w:color="auto"/>
        <w:left w:val="none" w:sz="0" w:space="0" w:color="auto"/>
        <w:bottom w:val="none" w:sz="0" w:space="0" w:color="auto"/>
        <w:right w:val="none" w:sz="0" w:space="0" w:color="auto"/>
      </w:divBdr>
    </w:div>
    <w:div w:id="1455825710">
      <w:marLeft w:val="0"/>
      <w:marRight w:val="0"/>
      <w:marTop w:val="0"/>
      <w:marBottom w:val="0"/>
      <w:divBdr>
        <w:top w:val="none" w:sz="0" w:space="0" w:color="auto"/>
        <w:left w:val="none" w:sz="0" w:space="0" w:color="auto"/>
        <w:bottom w:val="none" w:sz="0" w:space="0" w:color="auto"/>
        <w:right w:val="none" w:sz="0" w:space="0" w:color="auto"/>
      </w:divBdr>
    </w:div>
    <w:div w:id="1455825711">
      <w:marLeft w:val="0"/>
      <w:marRight w:val="0"/>
      <w:marTop w:val="0"/>
      <w:marBottom w:val="0"/>
      <w:divBdr>
        <w:top w:val="none" w:sz="0" w:space="0" w:color="auto"/>
        <w:left w:val="none" w:sz="0" w:space="0" w:color="auto"/>
        <w:bottom w:val="none" w:sz="0" w:space="0" w:color="auto"/>
        <w:right w:val="none" w:sz="0" w:space="0" w:color="auto"/>
      </w:divBdr>
    </w:div>
    <w:div w:id="1455825712">
      <w:marLeft w:val="0"/>
      <w:marRight w:val="0"/>
      <w:marTop w:val="0"/>
      <w:marBottom w:val="0"/>
      <w:divBdr>
        <w:top w:val="none" w:sz="0" w:space="0" w:color="auto"/>
        <w:left w:val="none" w:sz="0" w:space="0" w:color="auto"/>
        <w:bottom w:val="none" w:sz="0" w:space="0" w:color="auto"/>
        <w:right w:val="none" w:sz="0" w:space="0" w:color="auto"/>
      </w:divBdr>
    </w:div>
    <w:div w:id="1455825713">
      <w:marLeft w:val="0"/>
      <w:marRight w:val="0"/>
      <w:marTop w:val="0"/>
      <w:marBottom w:val="0"/>
      <w:divBdr>
        <w:top w:val="none" w:sz="0" w:space="0" w:color="auto"/>
        <w:left w:val="none" w:sz="0" w:space="0" w:color="auto"/>
        <w:bottom w:val="none" w:sz="0" w:space="0" w:color="auto"/>
        <w:right w:val="none" w:sz="0" w:space="0" w:color="auto"/>
      </w:divBdr>
    </w:div>
    <w:div w:id="14558257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17068</Words>
  <Characters>97290</Characters>
  <Application>Microsoft Office Word</Application>
  <DocSecurity>0</DocSecurity>
  <Lines>810</Lines>
  <Paragraphs>228</Paragraphs>
  <ScaleCrop>false</ScaleCrop>
  <Company/>
  <LinksUpToDate>false</LinksUpToDate>
  <CharactersWithSpaces>114130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49</cp:revision>
  <cp:lastPrinted>2020-04-07T04:51:00Z</cp:lastPrinted>
  <dcterms:created xsi:type="dcterms:W3CDTF">2017-11-10T11:55:00Z</dcterms:created>
  <dcterms:modified xsi:type="dcterms:W3CDTF">2021-03-30T12:41:00Z</dcterms:modified>
</cp:coreProperties>
</file>